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Chłodzenie procesora, który model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Poszczególne CPU, które umieszczamy w naszych jednostkach z biegiem lat stają się coraz bardziej wydajne. Rośnie także ich cena, dobrze więc jest zadbać o warunki ich pracy - w tym ogromną pomocą okaże się na pewno chłodzenie procesora.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chodzi o takie aspekty jak należyte </w:t>
      </w:r>
      <w:r>
        <w:rPr>
          <w:rFonts w:ascii="calibri" w:hAnsi="calibri" w:eastAsia="calibri" w:cs="calibri"/>
          <w:sz w:val="24"/>
          <w:szCs w:val="24"/>
          <w:b/>
        </w:rPr>
        <w:t xml:space="preserve">chłodzenie procesora</w:t>
      </w:r>
      <w:r>
        <w:rPr>
          <w:rFonts w:ascii="calibri" w:hAnsi="calibri" w:eastAsia="calibri" w:cs="calibri"/>
          <w:sz w:val="24"/>
          <w:szCs w:val="24"/>
        </w:rPr>
        <w:t xml:space="preserve">, to nietrudno jest dojść do wniosku, że to jednak z tych kwestii, na których zdecydowanie nie jest warto oszczędzać. Przyzna to każdy, kto interesuje się choć trochę tematyką szeroko pojętego sprzętu i związanego z nimi optymalizacjami. Na który wariant warto jednak się zdecydować?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Chłodzenie procesora - powietrzne czy cieczą?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powszechnym rozwiązaniem, które można znaleźć w naszych domowych jednostkach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chłodzenie procesora</w:t>
      </w:r>
      <w:r>
        <w:rPr>
          <w:rFonts w:ascii="calibri" w:hAnsi="calibri" w:eastAsia="calibri" w:cs="calibri"/>
          <w:sz w:val="24"/>
          <w:szCs w:val="24"/>
        </w:rPr>
        <w:t xml:space="preserve"> realizowane powietrzem. Nie znaczy to jednak, że jest to jedyna opcja do wyboru. W nieco wyższej cenie znaleźć można także układy wykorzystujące system przewodów, bloku chłodzenia a także pompy, która wszystko wprowadza w obieg.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z czego składa się ten powietrzny?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wariant wykorzystujący powietrze jako czynnik chłodniczy składają się dwa podstawowe elementy: wykonany z metalu blok radiatora oraz wentylator z tworzywa sztucznego. Każdy z nich jest przy tym elementem istotnym. Pierwszy z nich pasywnie oprowadza ciepłe powietrze z CPU, natomiast sam wentylator nadaje mu kierunek w stronę wylotu wentylacyjnego w obudowie.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chłodzenie procesora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Chlodzenie-CPU-c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2026-09-20T12:04:28+02:00</dcterms:created>
  <dcterms:modified xsi:type="dcterms:W3CDTF">2026-09-20T12:04:28+02:00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