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Cooler Be Quiet Dark Rock pro 4 - wydajne chłodzenie w korzystnej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użytkowników komputerów osobistych wcale nie tak rzadko pojawia się potrzeba polegająca na konieczności obniżenia temperatury pracy wykorzystywanej jednostki. W tym celu korzysta się z wielu narzędzi, w tym chociażby cooler Be Quiet Dark Rock pro 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komputery mogą się pochwalić coraz lepszą wydajnością. Coraz częściej w naszych domach zjawiają się jednostki będące w stanie sobie poradzić ze skomplikowanymi obliczeniami fizycznymi takimi jak chociażby ray tracing. W związku z tym też coraz bardziej się one grzeją, a co za tym idzie - wymagają efektywnego chłodzenia jakim jest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cooler Be Quiet Dark Rock Pro 4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Cooler Be Quiet Dark Rock Pro 4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, czyli stylowy chłód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rzeczą, która rzuca się w oczy jest zdecydowanie ciekawy projekt wizualny cechujący ten produkt. Masywny, zabarwiony na czarno blok radiatora odprowadza ciepło z powierzchni procesora. Stamtąd następnie jest ono wydmuchiwane na zewnątrz obudowy przez solidny wentylator z regulowaną prędkością.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co z montażem?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pomyślał o wszystkim. Widać to w pozornie małych detalach. Jeśli Wasza pamięć RAM nie jest typu niskoprofilowego, nic straconego! Radiator posiada specjalne wycięcia, dzięki czemu bez problemu zmieszczą się pod nim nawet te wysokie kości o rozbudowanych obudowach. Nie da się ukryć, że przez to </w:t>
      </w:r>
      <w:r>
        <w:rPr>
          <w:rFonts w:ascii="calibri" w:hAnsi="calibri" w:eastAsia="calibri" w:cs="calibri"/>
          <w:sz w:val="24"/>
          <w:szCs w:val="24"/>
          <w:b/>
        </w:rPr>
        <w:t xml:space="preserve">cooler Be Quiet Dark Rock Pro 4</w:t>
      </w:r>
      <w:r>
        <w:rPr>
          <w:rFonts w:ascii="calibri" w:hAnsi="calibri" w:eastAsia="calibri" w:cs="calibri"/>
          <w:sz w:val="24"/>
          <w:szCs w:val="24"/>
        </w:rPr>
        <w:t xml:space="preserve"> staje się jeszcze bardziej atrakcyjnym produktem.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Chlodzenie-CPU-be-quiet-Dark-Rock-Pro-4-BK022-p5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2026-09-20T12:05:16+02:00</dcterms:created>
  <dcterms:modified xsi:type="dcterms:W3CDTF">2026-09-20T12:05:16+02:00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